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097DB" w14:textId="02671F72" w:rsidR="00AE4EB5" w:rsidRDefault="00AE4EB5" w:rsidP="00AE4EB5">
      <w:pPr>
        <w:jc w:val="center"/>
        <w:rPr>
          <w:rFonts w:ascii="黑体" w:eastAsia="黑体" w:hAnsi="黑体"/>
          <w:sz w:val="36"/>
          <w:szCs w:val="36"/>
        </w:rPr>
      </w:pPr>
      <w:r w:rsidRPr="00AE4EB5">
        <w:rPr>
          <w:rFonts w:ascii="黑体" w:eastAsia="黑体" w:hAnsi="黑体" w:hint="eastAsia"/>
          <w:sz w:val="36"/>
          <w:szCs w:val="36"/>
        </w:rPr>
        <w:t>述职报告</w:t>
      </w:r>
    </w:p>
    <w:p w14:paraId="05F57765" w14:textId="507FC46B" w:rsidR="00AE4EB5" w:rsidRDefault="00F92A85" w:rsidP="00F27FC2">
      <w:pPr>
        <w:ind w:firstLineChars="200" w:firstLine="600"/>
        <w:rPr>
          <w:rFonts w:ascii="仿宋" w:eastAsia="仿宋" w:hAnsi="仿宋"/>
          <w:sz w:val="30"/>
          <w:szCs w:val="30"/>
        </w:rPr>
      </w:pPr>
      <w:r>
        <w:rPr>
          <w:rFonts w:ascii="仿宋" w:eastAsia="仿宋" w:hAnsi="仿宋" w:hint="eastAsia"/>
          <w:sz w:val="30"/>
          <w:szCs w:val="30"/>
        </w:rPr>
        <w:t>回眸2</w:t>
      </w:r>
      <w:r>
        <w:rPr>
          <w:rFonts w:ascii="仿宋" w:eastAsia="仿宋" w:hAnsi="仿宋"/>
          <w:sz w:val="30"/>
          <w:szCs w:val="30"/>
        </w:rPr>
        <w:t>023</w:t>
      </w:r>
      <w:r>
        <w:rPr>
          <w:rFonts w:ascii="仿宋" w:eastAsia="仿宋" w:hAnsi="仿宋" w:hint="eastAsia"/>
          <w:sz w:val="30"/>
          <w:szCs w:val="30"/>
        </w:rPr>
        <w:t>年</w:t>
      </w:r>
      <w:r w:rsidR="00AE4EB5">
        <w:rPr>
          <w:rFonts w:ascii="仿宋" w:eastAsia="仿宋" w:hAnsi="仿宋" w:hint="eastAsia"/>
          <w:sz w:val="30"/>
          <w:szCs w:val="30"/>
        </w:rPr>
        <w:t>，</w:t>
      </w:r>
      <w:r w:rsidR="009546CD">
        <w:rPr>
          <w:rFonts w:ascii="仿宋" w:eastAsia="仿宋" w:hAnsi="仿宋" w:hint="eastAsia"/>
          <w:sz w:val="30"/>
          <w:szCs w:val="30"/>
        </w:rPr>
        <w:t>在学校党委和部门党支部的坚强领导下，在各位同事的悉心帮助下，在个人的不断努力下本年度无论从思想上还是行动上都取得了一定进步。</w:t>
      </w:r>
      <w:r w:rsidR="00AE4EB5">
        <w:rPr>
          <w:rFonts w:ascii="仿宋" w:eastAsia="仿宋" w:hAnsi="仿宋" w:hint="eastAsia"/>
          <w:sz w:val="30"/>
          <w:szCs w:val="30"/>
        </w:rPr>
        <w:t>现将这一年的思想、工作、学习等情况总结如下：</w:t>
      </w:r>
    </w:p>
    <w:p w14:paraId="04DA9767" w14:textId="0D96B568" w:rsidR="009546CD" w:rsidRDefault="009546CD" w:rsidP="00F27FC2">
      <w:pPr>
        <w:ind w:firstLineChars="200" w:firstLine="600"/>
        <w:rPr>
          <w:rFonts w:ascii="仿宋" w:eastAsia="仿宋" w:hAnsi="仿宋"/>
          <w:sz w:val="30"/>
          <w:szCs w:val="30"/>
        </w:rPr>
      </w:pPr>
      <w:r>
        <w:rPr>
          <w:rFonts w:ascii="仿宋" w:eastAsia="仿宋" w:hAnsi="仿宋" w:hint="eastAsia"/>
          <w:sz w:val="30"/>
          <w:szCs w:val="30"/>
        </w:rPr>
        <w:t>一、</w:t>
      </w:r>
      <w:r w:rsidR="0070081D">
        <w:rPr>
          <w:rFonts w:ascii="仿宋" w:eastAsia="仿宋" w:hAnsi="仿宋" w:hint="eastAsia"/>
          <w:sz w:val="30"/>
          <w:szCs w:val="30"/>
        </w:rPr>
        <w:t>“学党史、守初心”，深入学习宣传贯彻党的二十大精神，扎实开展主题教育，</w:t>
      </w:r>
      <w:r w:rsidR="001326CA">
        <w:rPr>
          <w:rFonts w:ascii="仿宋" w:eastAsia="仿宋" w:hAnsi="仿宋" w:hint="eastAsia"/>
          <w:sz w:val="30"/>
          <w:szCs w:val="30"/>
        </w:rPr>
        <w:t>增强“四个意识”、</w:t>
      </w:r>
      <w:r w:rsidR="0070081D">
        <w:rPr>
          <w:rFonts w:ascii="仿宋" w:eastAsia="仿宋" w:hAnsi="仿宋" w:hint="eastAsia"/>
          <w:sz w:val="30"/>
          <w:szCs w:val="30"/>
        </w:rPr>
        <w:t>坚定拥护“两个确立”、坚决做到“两个维护”</w:t>
      </w:r>
      <w:r w:rsidR="001326CA">
        <w:rPr>
          <w:rFonts w:ascii="仿宋" w:eastAsia="仿宋" w:hAnsi="仿宋" w:hint="eastAsia"/>
          <w:sz w:val="30"/>
          <w:szCs w:val="30"/>
        </w:rPr>
        <w:t>，</w:t>
      </w:r>
      <w:r w:rsidR="0070081D">
        <w:rPr>
          <w:rFonts w:ascii="仿宋" w:eastAsia="仿宋" w:hAnsi="仿宋" w:hint="eastAsia"/>
          <w:sz w:val="30"/>
          <w:szCs w:val="30"/>
        </w:rPr>
        <w:t>理论联系实际</w:t>
      </w:r>
      <w:r w:rsidR="001326CA">
        <w:rPr>
          <w:rFonts w:ascii="仿宋" w:eastAsia="仿宋" w:hAnsi="仿宋" w:hint="eastAsia"/>
          <w:sz w:val="30"/>
          <w:szCs w:val="30"/>
        </w:rPr>
        <w:t>，把领悟的思想观察到实际工作中去，做好新时代的传道、授业、解惑工作。认真对待党支部的每一次会议和学习机会，</w:t>
      </w:r>
      <w:r w:rsidR="00995FFB">
        <w:rPr>
          <w:rFonts w:ascii="仿宋" w:eastAsia="仿宋" w:hAnsi="仿宋" w:hint="eastAsia"/>
          <w:sz w:val="30"/>
          <w:szCs w:val="30"/>
        </w:rPr>
        <w:t>以“四有”好老师的标准严格要求自己，从坚定理想信念、陶冶道德情操、涵养扎实学识和勤修仁爱之心四个方面入手，结合自身情况，带着责任和使命踏踏实实开展工作，为党育人，为国育才。</w:t>
      </w:r>
    </w:p>
    <w:p w14:paraId="4850DBDD" w14:textId="2E404E03" w:rsidR="002F207E" w:rsidRDefault="00995FFB" w:rsidP="00F27FC2">
      <w:pPr>
        <w:spacing w:line="360" w:lineRule="auto"/>
        <w:ind w:firstLineChars="200" w:firstLine="600"/>
        <w:rPr>
          <w:rFonts w:ascii="仿宋" w:eastAsia="仿宋" w:hAnsi="仿宋"/>
          <w:sz w:val="30"/>
          <w:szCs w:val="30"/>
        </w:rPr>
      </w:pPr>
      <w:r>
        <w:rPr>
          <w:rFonts w:ascii="仿宋" w:eastAsia="仿宋" w:hAnsi="仿宋" w:hint="eastAsia"/>
          <w:sz w:val="30"/>
          <w:szCs w:val="30"/>
        </w:rPr>
        <w:t>二、以“学生为中心”备好每一节课、上好每一节课。兢兢业、勤勤恳恳对待教育教学</w:t>
      </w:r>
      <w:r w:rsidR="007B7E97">
        <w:rPr>
          <w:rFonts w:ascii="仿宋" w:eastAsia="仿宋" w:hAnsi="仿宋" w:hint="eastAsia"/>
          <w:sz w:val="30"/>
          <w:szCs w:val="30"/>
        </w:rPr>
        <w:t>、教学相长。</w:t>
      </w:r>
      <w:r w:rsidR="0027265A" w:rsidRPr="0027265A">
        <w:rPr>
          <w:rFonts w:ascii="仿宋" w:eastAsia="仿宋" w:hAnsi="仿宋"/>
          <w:sz w:val="30"/>
          <w:szCs w:val="30"/>
        </w:rPr>
        <w:t>以课程为主线，实施课程质量提升，推动知识传授、能力培养与理想信念、价值理念、道德观念有机结合内涵化发展。持续加强思政课程建设，梳理课程思政元素，不断强化“</w:t>
      </w:r>
      <w:r w:rsidR="0027265A">
        <w:rPr>
          <w:rFonts w:ascii="仿宋" w:eastAsia="仿宋" w:hAnsi="仿宋" w:hint="eastAsia"/>
          <w:sz w:val="30"/>
          <w:szCs w:val="30"/>
        </w:rPr>
        <w:t>文化自信</w:t>
      </w:r>
      <w:r w:rsidR="0027265A" w:rsidRPr="0027265A">
        <w:rPr>
          <w:rFonts w:ascii="仿宋" w:eastAsia="仿宋" w:hAnsi="仿宋"/>
          <w:sz w:val="30"/>
          <w:szCs w:val="30"/>
        </w:rPr>
        <w:t>”等内容与课程相融合，坚持立德树人根本任务，以学生为主体，突出学生中心地位。以促进学生全面发展。</w:t>
      </w:r>
      <w:r w:rsidR="0027265A">
        <w:rPr>
          <w:rFonts w:ascii="仿宋" w:eastAsia="仿宋" w:hAnsi="仿宋" w:hint="eastAsia"/>
          <w:sz w:val="30"/>
          <w:szCs w:val="30"/>
        </w:rPr>
        <w:t>本学年共计完成完成9个班的高等数学课程的教学与考核，指导学生参加全国大学生数学建模竞赛，积极参与</w:t>
      </w:r>
      <w:r w:rsidR="002F207E">
        <w:rPr>
          <w:rFonts w:ascii="仿宋" w:eastAsia="仿宋" w:hAnsi="仿宋" w:hint="eastAsia"/>
          <w:sz w:val="30"/>
          <w:szCs w:val="30"/>
        </w:rPr>
        <w:t>学校组织的</w:t>
      </w:r>
      <w:r w:rsidR="0027265A">
        <w:rPr>
          <w:rFonts w:ascii="仿宋" w:eastAsia="仿宋" w:hAnsi="仿宋" w:hint="eastAsia"/>
          <w:sz w:val="30"/>
          <w:szCs w:val="30"/>
        </w:rPr>
        <w:t>课程思政微课竞赛并获得中级组二等奖</w:t>
      </w:r>
      <w:r w:rsidR="002F207E">
        <w:rPr>
          <w:rFonts w:ascii="仿宋" w:eastAsia="仿宋" w:hAnsi="仿宋" w:hint="eastAsia"/>
          <w:sz w:val="30"/>
          <w:szCs w:val="30"/>
        </w:rPr>
        <w:t>。</w:t>
      </w:r>
    </w:p>
    <w:p w14:paraId="20FD3997" w14:textId="4FDC206E" w:rsidR="00995FFB" w:rsidRDefault="002F207E" w:rsidP="00F27FC2">
      <w:pPr>
        <w:spacing w:line="360" w:lineRule="auto"/>
        <w:ind w:firstLineChars="200" w:firstLine="600"/>
        <w:rPr>
          <w:rFonts w:ascii="仿宋" w:eastAsia="仿宋" w:hAnsi="仿宋"/>
          <w:sz w:val="30"/>
          <w:szCs w:val="30"/>
        </w:rPr>
      </w:pPr>
      <w:r>
        <w:rPr>
          <w:rFonts w:ascii="仿宋" w:eastAsia="仿宋" w:hAnsi="仿宋" w:hint="eastAsia"/>
          <w:sz w:val="30"/>
          <w:szCs w:val="30"/>
        </w:rPr>
        <w:lastRenderedPageBreak/>
        <w:t>三、工作之余积极教育培训，完成了</w:t>
      </w:r>
      <w:r w:rsidR="0027265A">
        <w:rPr>
          <w:rFonts w:ascii="仿宋" w:eastAsia="仿宋" w:hAnsi="仿宋" w:hint="eastAsia"/>
          <w:sz w:val="30"/>
          <w:szCs w:val="30"/>
        </w:rPr>
        <w:t>寒暑假</w:t>
      </w:r>
      <w:r>
        <w:rPr>
          <w:rFonts w:ascii="仿宋" w:eastAsia="仿宋" w:hAnsi="仿宋" w:hint="eastAsia"/>
          <w:sz w:val="30"/>
          <w:szCs w:val="30"/>
        </w:rPr>
        <w:t>师德集中学习</w:t>
      </w:r>
      <w:r w:rsidR="0027265A">
        <w:rPr>
          <w:rFonts w:ascii="仿宋" w:eastAsia="仿宋" w:hAnsi="仿宋" w:hint="eastAsia"/>
          <w:sz w:val="30"/>
          <w:szCs w:val="30"/>
        </w:rPr>
        <w:t>教育</w:t>
      </w:r>
      <w:r>
        <w:rPr>
          <w:rFonts w:ascii="仿宋" w:eastAsia="仿宋" w:hAnsi="仿宋" w:hint="eastAsia"/>
          <w:sz w:val="30"/>
          <w:szCs w:val="30"/>
        </w:rPr>
        <w:t>以及本学年末的继续教育课程学习；参与学习并获得学校组织的“甘肃省科学技术协会创新方法培训班”的结业证书；完成了高校教师教研论文写作与发表专题线上</w:t>
      </w:r>
      <w:r w:rsidR="00F27FC2">
        <w:rPr>
          <w:rFonts w:ascii="仿宋" w:eastAsia="仿宋" w:hAnsi="仿宋" w:hint="eastAsia"/>
          <w:sz w:val="30"/>
          <w:szCs w:val="30"/>
        </w:rPr>
        <w:t>学习等。希望接下来的一年继续改进和提高教育教学水平，学习专业论文写作，提高科研能力。</w:t>
      </w:r>
    </w:p>
    <w:p w14:paraId="6468A0AC" w14:textId="1A4356C2" w:rsidR="00F27FC2" w:rsidRDefault="00F27FC2" w:rsidP="00F27FC2">
      <w:pPr>
        <w:spacing w:line="360" w:lineRule="auto"/>
        <w:ind w:firstLineChars="200" w:firstLine="600"/>
        <w:rPr>
          <w:rFonts w:ascii="仿宋" w:eastAsia="仿宋" w:hAnsi="仿宋"/>
          <w:sz w:val="30"/>
          <w:szCs w:val="30"/>
        </w:rPr>
      </w:pPr>
      <w:r>
        <w:rPr>
          <w:rFonts w:ascii="仿宋" w:eastAsia="仿宋" w:hAnsi="仿宋" w:hint="eastAsia"/>
          <w:sz w:val="30"/>
          <w:szCs w:val="30"/>
        </w:rPr>
        <w:t xml:space="preserve"> </w:t>
      </w:r>
      <w:r>
        <w:rPr>
          <w:rFonts w:ascii="仿宋" w:eastAsia="仿宋" w:hAnsi="仿宋"/>
          <w:sz w:val="30"/>
          <w:szCs w:val="30"/>
        </w:rPr>
        <w:t xml:space="preserve">              </w:t>
      </w:r>
    </w:p>
    <w:p w14:paraId="2BAADCCE" w14:textId="57522B98" w:rsidR="00F27FC2" w:rsidRDefault="00F27FC2" w:rsidP="00F27FC2">
      <w:pPr>
        <w:spacing w:line="360" w:lineRule="auto"/>
        <w:ind w:firstLineChars="200" w:firstLine="600"/>
        <w:rPr>
          <w:rFonts w:ascii="仿宋" w:eastAsia="仿宋" w:hAnsi="仿宋"/>
          <w:sz w:val="30"/>
          <w:szCs w:val="30"/>
        </w:rPr>
      </w:pPr>
      <w:r>
        <w:rPr>
          <w:rFonts w:ascii="仿宋" w:eastAsia="仿宋" w:hAnsi="仿宋" w:hint="eastAsia"/>
          <w:sz w:val="30"/>
          <w:szCs w:val="30"/>
        </w:rPr>
        <w:t xml:space="preserve"> </w:t>
      </w:r>
      <w:r>
        <w:rPr>
          <w:rFonts w:ascii="仿宋" w:eastAsia="仿宋" w:hAnsi="仿宋"/>
          <w:sz w:val="30"/>
          <w:szCs w:val="30"/>
        </w:rPr>
        <w:t xml:space="preserve">                              </w:t>
      </w:r>
      <w:r>
        <w:rPr>
          <w:rFonts w:ascii="仿宋" w:eastAsia="仿宋" w:hAnsi="仿宋" w:hint="eastAsia"/>
          <w:sz w:val="30"/>
          <w:szCs w:val="30"/>
        </w:rPr>
        <w:t>述职人：赵新梅</w:t>
      </w:r>
    </w:p>
    <w:p w14:paraId="101DA622" w14:textId="637EED41" w:rsidR="00F27FC2" w:rsidRDefault="00F27FC2" w:rsidP="00F27FC2">
      <w:pPr>
        <w:spacing w:line="360" w:lineRule="auto"/>
        <w:ind w:firstLineChars="200" w:firstLine="600"/>
        <w:rPr>
          <w:rFonts w:ascii="仿宋" w:eastAsia="仿宋" w:hAnsi="仿宋" w:hint="eastAsia"/>
          <w:sz w:val="30"/>
          <w:szCs w:val="30"/>
        </w:rPr>
      </w:pPr>
      <w:r>
        <w:rPr>
          <w:rFonts w:ascii="仿宋" w:eastAsia="仿宋" w:hAnsi="仿宋" w:hint="eastAsia"/>
          <w:sz w:val="30"/>
          <w:szCs w:val="30"/>
        </w:rPr>
        <w:t xml:space="preserve"> </w:t>
      </w:r>
      <w:r>
        <w:rPr>
          <w:rFonts w:ascii="仿宋" w:eastAsia="仿宋" w:hAnsi="仿宋"/>
          <w:sz w:val="30"/>
          <w:szCs w:val="30"/>
        </w:rPr>
        <w:t xml:space="preserve">                               2024.1.12</w:t>
      </w:r>
    </w:p>
    <w:p w14:paraId="368BC960" w14:textId="77777777" w:rsidR="001326CA" w:rsidRPr="002F207E" w:rsidRDefault="001326CA" w:rsidP="00F27FC2">
      <w:pPr>
        <w:spacing w:line="360" w:lineRule="auto"/>
        <w:ind w:firstLineChars="200" w:firstLine="600"/>
        <w:rPr>
          <w:rFonts w:ascii="仿宋" w:eastAsia="仿宋" w:hAnsi="仿宋"/>
          <w:sz w:val="30"/>
          <w:szCs w:val="30"/>
        </w:rPr>
      </w:pPr>
    </w:p>
    <w:sectPr w:rsidR="001326CA" w:rsidRPr="002F20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EB5"/>
    <w:rsid w:val="001326CA"/>
    <w:rsid w:val="0027265A"/>
    <w:rsid w:val="002F207E"/>
    <w:rsid w:val="0070081D"/>
    <w:rsid w:val="007B7E97"/>
    <w:rsid w:val="009546CD"/>
    <w:rsid w:val="00995FFB"/>
    <w:rsid w:val="00AE4EB5"/>
    <w:rsid w:val="00F27FC2"/>
    <w:rsid w:val="00F92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6AABC4F"/>
  <w15:chartTrackingRefBased/>
  <w15:docId w15:val="{A4F27771-E20C-EC48-A643-C562C663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2</Pages>
  <Words>118</Words>
  <Characters>679</Characters>
  <Application>Microsoft Office Word</Application>
  <DocSecurity>0</DocSecurity>
  <Lines>5</Lines>
  <Paragraphs>1</Paragraphs>
  <ScaleCrop>false</ScaleCrop>
  <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赵新梅</dc:creator>
  <cp:keywords/>
  <dc:description/>
  <cp:lastModifiedBy>赵新梅</cp:lastModifiedBy>
  <cp:revision>2</cp:revision>
  <dcterms:created xsi:type="dcterms:W3CDTF">2024-01-10T11:11:00Z</dcterms:created>
  <dcterms:modified xsi:type="dcterms:W3CDTF">2024-01-10T14:17:00Z</dcterms:modified>
</cp:coreProperties>
</file>